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456D" w14:textId="77777777" w:rsidR="0016139A" w:rsidRDefault="0016139A" w:rsidP="0016139A">
      <w:pPr>
        <w:ind w:left="-270" w:right="-720" w:hanging="4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Performance Matters</w:t>
      </w:r>
    </w:p>
    <w:p w14:paraId="25BF2278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proofErr w:type="spellStart"/>
      <w:r>
        <w:rPr>
          <w:sz w:val="20"/>
          <w:szCs w:val="20"/>
        </w:rPr>
        <w:t>Classlink</w:t>
      </w:r>
      <w:proofErr w:type="spellEnd"/>
      <w:r>
        <w:rPr>
          <w:sz w:val="20"/>
          <w:szCs w:val="20"/>
        </w:rPr>
        <w:t>&gt;Performance Matters</w:t>
      </w:r>
    </w:p>
    <w:p w14:paraId="309A0E17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Reports&gt;Baseball Card</w:t>
      </w:r>
    </w:p>
    <w:p w14:paraId="211B608C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 xml:space="preserve">Make sure the upper right corner says </w:t>
      </w:r>
      <w:proofErr w:type="spellStart"/>
      <w:r>
        <w:rPr>
          <w:sz w:val="20"/>
          <w:szCs w:val="20"/>
        </w:rPr>
        <w:t>TN_Clarksville</w:t>
      </w:r>
      <w:proofErr w:type="spellEnd"/>
      <w:r>
        <w:rPr>
          <w:sz w:val="20"/>
          <w:szCs w:val="20"/>
        </w:rPr>
        <w:t xml:space="preserve"> Montgomery</w:t>
      </w:r>
    </w:p>
    <w:p w14:paraId="3253ACAF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On the left, click on the Outside Measures folder</w:t>
      </w:r>
    </w:p>
    <w:p w14:paraId="4F147689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Click TCAP</w:t>
      </w:r>
    </w:p>
    <w:p w14:paraId="5F14521D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Click 2021-2022</w:t>
      </w:r>
    </w:p>
    <w:p w14:paraId="299F1567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Click on the folder listed below for your level as we investigate areas for improvement</w:t>
      </w:r>
    </w:p>
    <w:p w14:paraId="5704D55A" w14:textId="77777777" w:rsidR="0016139A" w:rsidRDefault="0016139A" w:rsidP="0016139A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ES: ELA 3</w:t>
      </w:r>
    </w:p>
    <w:p w14:paraId="6F79BBBA" w14:textId="77777777" w:rsidR="0016139A" w:rsidRDefault="0016139A" w:rsidP="0016139A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MS: ELA 5</w:t>
      </w:r>
    </w:p>
    <w:p w14:paraId="2C23CD33" w14:textId="77777777" w:rsidR="0016139A" w:rsidRDefault="0016139A" w:rsidP="0016139A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HS: Math 8</w:t>
      </w:r>
    </w:p>
    <w:p w14:paraId="7483F677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Click 2021-2022 Percentile to begin building report on the right</w:t>
      </w:r>
    </w:p>
    <w:p w14:paraId="05932460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 xml:space="preserve">On the left, click on Student Projections </w:t>
      </w:r>
    </w:p>
    <w:p w14:paraId="78E73523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Click 2022-2023</w:t>
      </w:r>
    </w:p>
    <w:p w14:paraId="58EE7DBE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Click on the folder listed below to continue our investigation</w:t>
      </w:r>
    </w:p>
    <w:p w14:paraId="505ACFF1" w14:textId="77777777" w:rsidR="0016139A" w:rsidRDefault="0016139A" w:rsidP="0016139A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ES: ELA 4</w:t>
      </w:r>
    </w:p>
    <w:p w14:paraId="46E83C4C" w14:textId="77777777" w:rsidR="0016139A" w:rsidRDefault="0016139A" w:rsidP="0016139A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MS: ELA 6</w:t>
      </w:r>
    </w:p>
    <w:p w14:paraId="565E1117" w14:textId="77777777" w:rsidR="0016139A" w:rsidRDefault="0016139A" w:rsidP="0016139A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HS: Algebra I</w:t>
      </w:r>
    </w:p>
    <w:p w14:paraId="71C28541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Click Met Expectations Projected State Percentile</w:t>
      </w:r>
    </w:p>
    <w:p w14:paraId="4E7F1004" w14:textId="77777777" w:rsidR="0016139A" w:rsidRDefault="0016139A" w:rsidP="0016139A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Additional data such as FastBridge </w:t>
      </w:r>
      <w:proofErr w:type="spellStart"/>
      <w:r>
        <w:rPr>
          <w:sz w:val="20"/>
          <w:szCs w:val="20"/>
        </w:rPr>
        <w:t>aMath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aReading</w:t>
      </w:r>
      <w:proofErr w:type="spellEnd"/>
      <w:r>
        <w:rPr>
          <w:sz w:val="20"/>
          <w:szCs w:val="20"/>
        </w:rPr>
        <w:t xml:space="preserve"> and Mastery Connect district common unit assessment results can be added to the report, but for this activity, we are not going to add other data points.</w:t>
      </w:r>
    </w:p>
    <w:p w14:paraId="7B96379A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On the report side, click Manage Columns to add additional information about the student</w:t>
      </w:r>
    </w:p>
    <w:p w14:paraId="4CDFFA18" w14:textId="77777777" w:rsidR="0016139A" w:rsidRDefault="0016139A" w:rsidP="0016139A">
      <w:pPr>
        <w:pStyle w:val="ListParagraph"/>
        <w:numPr>
          <w:ilvl w:val="1"/>
          <w:numId w:val="1"/>
        </w:numPr>
        <w:ind w:right="-720"/>
        <w:rPr>
          <w:sz w:val="20"/>
          <w:szCs w:val="20"/>
        </w:rPr>
      </w:pPr>
      <w:r>
        <w:rPr>
          <w:sz w:val="20"/>
          <w:szCs w:val="20"/>
        </w:rPr>
        <w:t>Select desired columns such as Student ID and grade</w:t>
      </w:r>
    </w:p>
    <w:p w14:paraId="478A3AF8" w14:textId="77777777" w:rsidR="0016139A" w:rsidRDefault="0016139A" w:rsidP="0016139A">
      <w:pPr>
        <w:pStyle w:val="ListParagraph"/>
        <w:numPr>
          <w:ilvl w:val="0"/>
          <w:numId w:val="1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Click Download to download the report as an Excel file</w:t>
      </w:r>
    </w:p>
    <w:p w14:paraId="1D05042D" w14:textId="77777777" w:rsidR="0016139A" w:rsidRDefault="0016139A" w:rsidP="0016139A">
      <w:pPr>
        <w:ind w:left="-270" w:right="-720" w:hanging="4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Excel</w:t>
      </w:r>
    </w:p>
    <w:p w14:paraId="647E0225" w14:textId="77777777" w:rsidR="0016139A" w:rsidRDefault="0016139A" w:rsidP="0016139A">
      <w:p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Goal: to find the difference between TCAP performance and projected performance to locate students in the three groups: Fence sitter, Prior year loss, Prior year gain</w:t>
      </w:r>
    </w:p>
    <w:p w14:paraId="51253070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Creating a column: In row 1, after your last column, add the word difference.</w:t>
      </w:r>
    </w:p>
    <w:p w14:paraId="1AC02137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In the newly created column, click in row 2</w:t>
      </w:r>
    </w:p>
    <w:p w14:paraId="57C6FD5E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Creating the formula: On your keyboard, click =</w:t>
      </w:r>
    </w:p>
    <w:p w14:paraId="07F2D672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Select row 2 column Outside Measures Student Projections</w:t>
      </w:r>
    </w:p>
    <w:p w14:paraId="0A1977FC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On your keyboard, click –</w:t>
      </w:r>
    </w:p>
    <w:p w14:paraId="0E1CA43D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Select row 2 column Outside Measures TCAP 2021-2022</w:t>
      </w:r>
    </w:p>
    <w:p w14:paraId="7BD579A5" w14:textId="77777777" w:rsidR="0016139A" w:rsidRDefault="0016139A" w:rsidP="0016139A">
      <w:pPr>
        <w:pStyle w:val="ListParagraph"/>
        <w:numPr>
          <w:ilvl w:val="1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We want to find the difference between the student projection column and the 2021-2022 TCAP column</w:t>
      </w:r>
    </w:p>
    <w:p w14:paraId="47A8A5B4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Select row 2 column Difference</w:t>
      </w:r>
    </w:p>
    <w:p w14:paraId="2BE9C07C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In the bottom right corner of the cell is a box. Double click on the box to autofill the formula to the remainder of the rows.</w:t>
      </w:r>
    </w:p>
    <w:p w14:paraId="418A2392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Selecting All: On your keyboard, Ctrl + A" (Windows) or "</w:t>
      </w:r>
      <w:proofErr w:type="spellStart"/>
      <w:r>
        <w:rPr>
          <w:sz w:val="20"/>
          <w:szCs w:val="20"/>
        </w:rPr>
        <w:t>Cmd</w:t>
      </w:r>
      <w:proofErr w:type="spellEnd"/>
      <w:r>
        <w:rPr>
          <w:sz w:val="20"/>
          <w:szCs w:val="20"/>
        </w:rPr>
        <w:t xml:space="preserve"> + A" (Mac)</w:t>
      </w:r>
    </w:p>
    <w:p w14:paraId="6B837FAA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On the Home ribbon of Excel, click Sort &amp; Filter</w:t>
      </w:r>
    </w:p>
    <w:p w14:paraId="2EC57E9E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Select Custom Sort</w:t>
      </w:r>
    </w:p>
    <w:p w14:paraId="69972F90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Check the “My data has headers” box on the pop up</w:t>
      </w:r>
    </w:p>
    <w:p w14:paraId="6808A20B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Set the sort by as the Difference column, sort on by Cell Values, and the Order by Smallest to Largest</w:t>
      </w:r>
    </w:p>
    <w:p w14:paraId="2E3D6E11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 xml:space="preserve">Students missing one or both percentiles will appear with large differences; </w:t>
      </w:r>
      <w:proofErr w:type="gramStart"/>
      <w:r>
        <w:rPr>
          <w:sz w:val="20"/>
          <w:szCs w:val="20"/>
        </w:rPr>
        <w:t>i.e.;</w:t>
      </w:r>
      <w:proofErr w:type="gramEnd"/>
      <w:r>
        <w:rPr>
          <w:sz w:val="20"/>
          <w:szCs w:val="20"/>
        </w:rPr>
        <w:t xml:space="preserve"> -91, -57, 63</w:t>
      </w:r>
    </w:p>
    <w:p w14:paraId="05B45580" w14:textId="77777777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Prior year gain students will appear as negative and prior year loss students will appear as positive</w:t>
      </w:r>
    </w:p>
    <w:p w14:paraId="7240C260" w14:textId="0BE22B88" w:rsidR="0016139A" w:rsidRDefault="0016139A" w:rsidP="0016139A">
      <w:pPr>
        <w:pStyle w:val="ListParagraph"/>
        <w:numPr>
          <w:ilvl w:val="0"/>
          <w:numId w:val="2"/>
        </w:numPr>
        <w:ind w:left="-270" w:right="-720" w:hanging="450"/>
        <w:rPr>
          <w:sz w:val="20"/>
          <w:szCs w:val="20"/>
        </w:rPr>
      </w:pPr>
      <w:r>
        <w:rPr>
          <w:sz w:val="20"/>
          <w:szCs w:val="20"/>
        </w:rPr>
        <w:t>How can current data inform you about these student groups?</w:t>
      </w:r>
    </w:p>
    <w:p w14:paraId="7EACC0C4" w14:textId="2BE77AFE" w:rsidR="0016139A" w:rsidRDefault="0016139A" w:rsidP="0016139A">
      <w:pPr>
        <w:ind w:right="-720"/>
        <w:rPr>
          <w:sz w:val="20"/>
          <w:szCs w:val="20"/>
        </w:rPr>
      </w:pPr>
    </w:p>
    <w:p w14:paraId="03387F9A" w14:textId="77777777" w:rsidR="0016139A" w:rsidRDefault="0016139A" w:rsidP="0016139A">
      <w:pPr>
        <w:rPr>
          <w:u w:val="single"/>
        </w:rPr>
      </w:pPr>
      <w:r>
        <w:rPr>
          <w:u w:val="single"/>
        </w:rPr>
        <w:lastRenderedPageBreak/>
        <w:t>Performance Matters</w:t>
      </w:r>
    </w:p>
    <w:p w14:paraId="2983EA59" w14:textId="77777777" w:rsidR="0016139A" w:rsidRDefault="0016139A" w:rsidP="0016139A">
      <w:r>
        <w:t>For Math Transition</w:t>
      </w:r>
    </w:p>
    <w:p w14:paraId="44C2230A" w14:textId="77777777" w:rsidR="0016139A" w:rsidRDefault="0016139A" w:rsidP="0016139A">
      <w:pPr>
        <w:pStyle w:val="ListParagraph"/>
        <w:numPr>
          <w:ilvl w:val="0"/>
          <w:numId w:val="3"/>
        </w:numPr>
      </w:pPr>
      <w:proofErr w:type="spellStart"/>
      <w:r>
        <w:t>Classlink</w:t>
      </w:r>
      <w:proofErr w:type="spellEnd"/>
      <w:r>
        <w:t>&gt;Performance Matters</w:t>
      </w:r>
    </w:p>
    <w:p w14:paraId="66C704C8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Reports&gt;Baseball Card</w:t>
      </w:r>
    </w:p>
    <w:p w14:paraId="7C0F57CD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 xml:space="preserve">Make sure the upper right corner says </w:t>
      </w:r>
      <w:proofErr w:type="spellStart"/>
      <w:r>
        <w:t>TN_Clarksville</w:t>
      </w:r>
      <w:proofErr w:type="spellEnd"/>
      <w:r>
        <w:t xml:space="preserve"> Montgomery</w:t>
      </w:r>
    </w:p>
    <w:p w14:paraId="73A849EE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On the left, click on the Outside Measures folder</w:t>
      </w:r>
    </w:p>
    <w:p w14:paraId="1A293669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Click FastBridge</w:t>
      </w:r>
    </w:p>
    <w:p w14:paraId="3A1912DE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Click 2022-2023</w:t>
      </w:r>
    </w:p>
    <w:p w14:paraId="6EF59561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 xml:space="preserve">Click </w:t>
      </w:r>
      <w:proofErr w:type="spellStart"/>
      <w:r>
        <w:t>aMath</w:t>
      </w:r>
      <w:proofErr w:type="spellEnd"/>
    </w:p>
    <w:p w14:paraId="5E70960F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 xml:space="preserve">Click </w:t>
      </w:r>
      <w:proofErr w:type="spellStart"/>
      <w:r>
        <w:t>aMath</w:t>
      </w:r>
      <w:proofErr w:type="spellEnd"/>
      <w:r>
        <w:t xml:space="preserve"> Percentile_MOY_2223</w:t>
      </w:r>
    </w:p>
    <w:p w14:paraId="2039A5FA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On the report side, click Add Student Filter</w:t>
      </w:r>
    </w:p>
    <w:p w14:paraId="5EA12A35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On the pop up, click the Geographical tab</w:t>
      </w:r>
    </w:p>
    <w:p w14:paraId="67DD0A8B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Click Course</w:t>
      </w:r>
    </w:p>
    <w:p w14:paraId="25EA67CA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In the search box, search for Math Transition</w:t>
      </w:r>
    </w:p>
    <w:p w14:paraId="2C9C7C70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Click each box for the Math Transition classes</w:t>
      </w:r>
    </w:p>
    <w:p w14:paraId="0A5E962E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Click Apply</w:t>
      </w:r>
    </w:p>
    <w:p w14:paraId="69B40CBE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Click Manage Columns</w:t>
      </w:r>
    </w:p>
    <w:p w14:paraId="3B59D168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Select course</w:t>
      </w:r>
    </w:p>
    <w:p w14:paraId="7FC34A56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Add any other desired columns by checking the boxes</w:t>
      </w:r>
    </w:p>
    <w:p w14:paraId="0207B0FE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Click Apply</w:t>
      </w:r>
    </w:p>
    <w:p w14:paraId="7C1DBB8A" w14:textId="77777777" w:rsidR="0016139A" w:rsidRDefault="0016139A" w:rsidP="0016139A">
      <w:pPr>
        <w:pStyle w:val="ListParagraph"/>
        <w:numPr>
          <w:ilvl w:val="0"/>
          <w:numId w:val="3"/>
        </w:numPr>
      </w:pPr>
      <w:r>
        <w:t>Click Download to download the report as an Excel file</w:t>
      </w:r>
    </w:p>
    <w:p w14:paraId="1BB090FA" w14:textId="77777777" w:rsidR="0016139A" w:rsidRDefault="0016139A" w:rsidP="0016139A">
      <w:r>
        <w:t>For Literacy Transition</w:t>
      </w:r>
    </w:p>
    <w:p w14:paraId="5FB68A54" w14:textId="77777777" w:rsidR="0016139A" w:rsidRDefault="0016139A" w:rsidP="0016139A">
      <w:pPr>
        <w:pStyle w:val="ListParagraph"/>
        <w:numPr>
          <w:ilvl w:val="0"/>
          <w:numId w:val="4"/>
        </w:numPr>
      </w:pPr>
      <w:proofErr w:type="spellStart"/>
      <w:r>
        <w:t>Classlink</w:t>
      </w:r>
      <w:proofErr w:type="spellEnd"/>
      <w:r>
        <w:t>&gt;Performance Matters</w:t>
      </w:r>
    </w:p>
    <w:p w14:paraId="78E5AB9A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Reports&gt;Baseball Card</w:t>
      </w:r>
    </w:p>
    <w:p w14:paraId="1DF53326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 xml:space="preserve">Make sure the upper right corner says </w:t>
      </w:r>
      <w:proofErr w:type="spellStart"/>
      <w:r>
        <w:t>TN_Clarksville</w:t>
      </w:r>
      <w:proofErr w:type="spellEnd"/>
      <w:r>
        <w:t xml:space="preserve"> Montgomery</w:t>
      </w:r>
    </w:p>
    <w:p w14:paraId="62B80A8D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On the left, click on the Outside Measures folder</w:t>
      </w:r>
    </w:p>
    <w:p w14:paraId="4979A395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Click FastBridge</w:t>
      </w:r>
    </w:p>
    <w:p w14:paraId="5A85553B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Click 2022-2023</w:t>
      </w:r>
    </w:p>
    <w:p w14:paraId="4823AAED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 xml:space="preserve">Click </w:t>
      </w:r>
      <w:proofErr w:type="spellStart"/>
      <w:r>
        <w:t>aReading</w:t>
      </w:r>
      <w:proofErr w:type="spellEnd"/>
    </w:p>
    <w:p w14:paraId="1B610E8E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 xml:space="preserve">Click </w:t>
      </w:r>
      <w:proofErr w:type="spellStart"/>
      <w:r>
        <w:t>aReading</w:t>
      </w:r>
      <w:proofErr w:type="spellEnd"/>
      <w:r>
        <w:t xml:space="preserve"> Percentile_MOY_2223</w:t>
      </w:r>
    </w:p>
    <w:p w14:paraId="757829DC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On the report side, click Add Student Filter</w:t>
      </w:r>
    </w:p>
    <w:p w14:paraId="1DEAD9AE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On the pop up, click the Geographical tab</w:t>
      </w:r>
    </w:p>
    <w:p w14:paraId="55ADAC52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Click Course</w:t>
      </w:r>
    </w:p>
    <w:p w14:paraId="02B8A3E7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In the search box, search for Literacy Transition</w:t>
      </w:r>
    </w:p>
    <w:p w14:paraId="00748DCB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Click each box for the Literacy Transition classes</w:t>
      </w:r>
    </w:p>
    <w:p w14:paraId="1270530F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Click Apply</w:t>
      </w:r>
    </w:p>
    <w:p w14:paraId="7A2F144C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Click Manage Columns</w:t>
      </w:r>
    </w:p>
    <w:p w14:paraId="7B2A9AFA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Select course</w:t>
      </w:r>
    </w:p>
    <w:p w14:paraId="2C88667A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Add any other desired columns by checking the boxes</w:t>
      </w:r>
    </w:p>
    <w:p w14:paraId="07D02154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Click Apply</w:t>
      </w:r>
    </w:p>
    <w:p w14:paraId="569B402C" w14:textId="77777777" w:rsidR="0016139A" w:rsidRDefault="0016139A" w:rsidP="0016139A">
      <w:pPr>
        <w:pStyle w:val="ListParagraph"/>
        <w:numPr>
          <w:ilvl w:val="0"/>
          <w:numId w:val="4"/>
        </w:numPr>
      </w:pPr>
      <w:r>
        <w:t>Click Download to download the report as an Excel file</w:t>
      </w:r>
    </w:p>
    <w:p w14:paraId="6A663DD5" w14:textId="77777777" w:rsidR="0016139A" w:rsidRPr="0016139A" w:rsidRDefault="0016139A" w:rsidP="0016139A">
      <w:pPr>
        <w:ind w:right="-720"/>
        <w:rPr>
          <w:sz w:val="20"/>
          <w:szCs w:val="20"/>
        </w:rPr>
      </w:pPr>
    </w:p>
    <w:p w14:paraId="0BE10137" w14:textId="77777777" w:rsidR="00F75577" w:rsidRDefault="00F75577" w:rsidP="00F75577">
      <w:pPr>
        <w:rPr>
          <w:u w:val="single"/>
        </w:rPr>
      </w:pPr>
      <w:r w:rsidRPr="006903F8">
        <w:rPr>
          <w:u w:val="single"/>
        </w:rPr>
        <w:lastRenderedPageBreak/>
        <w:t>Performance Matters</w:t>
      </w:r>
    </w:p>
    <w:p w14:paraId="51F84FF4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proofErr w:type="spellStart"/>
      <w:r>
        <w:t>Classlink</w:t>
      </w:r>
      <w:proofErr w:type="spellEnd"/>
      <w:r>
        <w:t>&gt;Performance Matters</w:t>
      </w:r>
    </w:p>
    <w:p w14:paraId="3E202D97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Reports&gt;Baseball Card</w:t>
      </w:r>
    </w:p>
    <w:p w14:paraId="7381CD8C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 xml:space="preserve">Make sure the upper right corner says </w:t>
      </w:r>
      <w:proofErr w:type="spellStart"/>
      <w:r>
        <w:t>TN_Clarksville</w:t>
      </w:r>
      <w:proofErr w:type="spellEnd"/>
      <w:r>
        <w:t xml:space="preserve"> Montgomery</w:t>
      </w:r>
    </w:p>
    <w:p w14:paraId="55B76FF1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On the left, click on the Outside Measures folder</w:t>
      </w:r>
    </w:p>
    <w:p w14:paraId="794E4298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Click FastBridge</w:t>
      </w:r>
    </w:p>
    <w:p w14:paraId="4A5DBD73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Click 2022-2023</w:t>
      </w:r>
    </w:p>
    <w:p w14:paraId="0939C4EA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 xml:space="preserve">Click </w:t>
      </w:r>
      <w:proofErr w:type="spellStart"/>
      <w:r>
        <w:t>aMath</w:t>
      </w:r>
      <w:proofErr w:type="spellEnd"/>
    </w:p>
    <w:p w14:paraId="0843FA36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 xml:space="preserve">Click </w:t>
      </w:r>
      <w:proofErr w:type="spellStart"/>
      <w:r>
        <w:t>aMath</w:t>
      </w:r>
      <w:proofErr w:type="spellEnd"/>
      <w:r>
        <w:t xml:space="preserve"> Perccentile_BOY_2223</w:t>
      </w:r>
    </w:p>
    <w:p w14:paraId="32E29BBF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 xml:space="preserve">Click </w:t>
      </w:r>
      <w:proofErr w:type="spellStart"/>
      <w:r>
        <w:t>aMath</w:t>
      </w:r>
      <w:proofErr w:type="spellEnd"/>
      <w:r>
        <w:t xml:space="preserve"> Percentile_MOY_2223</w:t>
      </w:r>
    </w:p>
    <w:p w14:paraId="3A7DB5B8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 xml:space="preserve">Click </w:t>
      </w:r>
      <w:proofErr w:type="spellStart"/>
      <w:r>
        <w:t>aReading</w:t>
      </w:r>
      <w:proofErr w:type="spellEnd"/>
    </w:p>
    <w:p w14:paraId="03B12AB1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 xml:space="preserve">Click </w:t>
      </w:r>
      <w:proofErr w:type="spellStart"/>
      <w:r>
        <w:t>aReading</w:t>
      </w:r>
      <w:proofErr w:type="spellEnd"/>
      <w:r>
        <w:t xml:space="preserve"> Percentile_BOY_2223</w:t>
      </w:r>
    </w:p>
    <w:p w14:paraId="3EBF696B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 xml:space="preserve">Click </w:t>
      </w:r>
      <w:proofErr w:type="spellStart"/>
      <w:r>
        <w:t>aReading</w:t>
      </w:r>
      <w:proofErr w:type="spellEnd"/>
      <w:r>
        <w:t xml:space="preserve"> Percentile_MOY_2223</w:t>
      </w:r>
    </w:p>
    <w:p w14:paraId="503C12A6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On the report side, click Add Student Filter</w:t>
      </w:r>
    </w:p>
    <w:p w14:paraId="2BA44FE9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On the pop up, click the Geographical tab</w:t>
      </w:r>
    </w:p>
    <w:p w14:paraId="599A5CCF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Click IEP</w:t>
      </w:r>
    </w:p>
    <w:p w14:paraId="11E74FC3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Click Yes</w:t>
      </w:r>
    </w:p>
    <w:p w14:paraId="71EBA828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Click Apply</w:t>
      </w:r>
    </w:p>
    <w:p w14:paraId="789EE8D6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Click Manage Columns</w:t>
      </w:r>
    </w:p>
    <w:p w14:paraId="03573F93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Add any other desired columns by checking the boxes</w:t>
      </w:r>
    </w:p>
    <w:p w14:paraId="452E982F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Click Apply</w:t>
      </w:r>
    </w:p>
    <w:p w14:paraId="27911C3E" w14:textId="77777777" w:rsidR="00F75577" w:rsidRDefault="00F75577" w:rsidP="00F75577">
      <w:pPr>
        <w:pStyle w:val="ListParagraph"/>
        <w:numPr>
          <w:ilvl w:val="0"/>
          <w:numId w:val="7"/>
        </w:numPr>
        <w:spacing w:line="259" w:lineRule="auto"/>
      </w:pPr>
      <w:r>
        <w:t>Click Download to download the report as an Excel file</w:t>
      </w:r>
    </w:p>
    <w:p w14:paraId="34F93CD7" w14:textId="77777777" w:rsidR="0016139A" w:rsidRDefault="0016139A"/>
    <w:sectPr w:rsidR="0016139A" w:rsidSect="00F75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1DE6" w14:textId="77777777" w:rsidR="003451B1" w:rsidRDefault="003451B1" w:rsidP="0016139A">
      <w:pPr>
        <w:spacing w:after="0" w:line="240" w:lineRule="auto"/>
      </w:pPr>
      <w:r>
        <w:separator/>
      </w:r>
    </w:p>
  </w:endnote>
  <w:endnote w:type="continuationSeparator" w:id="0">
    <w:p w14:paraId="02AE3B01" w14:textId="77777777" w:rsidR="003451B1" w:rsidRDefault="003451B1" w:rsidP="0016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AB71" w14:textId="77777777" w:rsidR="0016139A" w:rsidRDefault="00161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9EF8" w14:textId="77777777" w:rsidR="0016139A" w:rsidRDefault="00161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2E9" w14:textId="77777777" w:rsidR="0016139A" w:rsidRDefault="00161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5B8F" w14:textId="77777777" w:rsidR="003451B1" w:rsidRDefault="003451B1" w:rsidP="0016139A">
      <w:pPr>
        <w:spacing w:after="0" w:line="240" w:lineRule="auto"/>
      </w:pPr>
      <w:r>
        <w:separator/>
      </w:r>
    </w:p>
  </w:footnote>
  <w:footnote w:type="continuationSeparator" w:id="0">
    <w:p w14:paraId="1AF3D373" w14:textId="77777777" w:rsidR="003451B1" w:rsidRDefault="003451B1" w:rsidP="0016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7548" w14:textId="77777777" w:rsidR="0016139A" w:rsidRDefault="0016139A" w:rsidP="0016139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Navigating Least Restrictive Environment</w:t>
    </w:r>
  </w:p>
  <w:p w14:paraId="1CCA3D9C" w14:textId="77777777" w:rsidR="0016139A" w:rsidRDefault="00161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533B" w14:textId="16D59882" w:rsidR="0016139A" w:rsidRDefault="00F75577" w:rsidP="00F75577">
    <w:pPr>
      <w:pStyle w:val="Header"/>
      <w:jc w:val="center"/>
    </w:pPr>
    <w:r>
      <w:rPr>
        <w:b/>
        <w:bCs/>
        <w:sz w:val="40"/>
        <w:szCs w:val="40"/>
      </w:rPr>
      <w:t xml:space="preserve">Filtering for an </w:t>
    </w:r>
    <w:r>
      <w:rPr>
        <w:b/>
        <w:bCs/>
        <w:sz w:val="40"/>
        <w:szCs w:val="40"/>
      </w:rPr>
      <w:t>IEP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A2DD" w14:textId="77777777" w:rsidR="00F75577" w:rsidRDefault="00F75577" w:rsidP="00F75577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Using a Data Dashboard to Make Instructional Decisions</w:t>
    </w:r>
  </w:p>
  <w:p w14:paraId="69E4906F" w14:textId="77777777" w:rsidR="0016139A" w:rsidRDefault="00161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DCA"/>
    <w:multiLevelType w:val="hybridMultilevel"/>
    <w:tmpl w:val="A3CEAE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3AD4"/>
    <w:multiLevelType w:val="hybridMultilevel"/>
    <w:tmpl w:val="F2CC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11C4"/>
    <w:multiLevelType w:val="hybridMultilevel"/>
    <w:tmpl w:val="D4D0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57C0"/>
    <w:multiLevelType w:val="hybridMultilevel"/>
    <w:tmpl w:val="A3CE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1F20"/>
    <w:multiLevelType w:val="hybridMultilevel"/>
    <w:tmpl w:val="A3CEAE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67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596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171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1985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077155">
    <w:abstractNumId w:val="3"/>
  </w:num>
  <w:num w:numId="6" w16cid:durableId="895316355">
    <w:abstractNumId w:val="1"/>
  </w:num>
  <w:num w:numId="7" w16cid:durableId="974986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1MjE0szA0NzYwMjFQ0lEKTi0uzszPAykwrAUAgZEo/iwAAAA="/>
  </w:docVars>
  <w:rsids>
    <w:rsidRoot w:val="0016139A"/>
    <w:rsid w:val="0016139A"/>
    <w:rsid w:val="001D0E68"/>
    <w:rsid w:val="003451B1"/>
    <w:rsid w:val="00F7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D7CF"/>
  <w15:chartTrackingRefBased/>
  <w15:docId w15:val="{F4755A58-6BEA-4933-8471-B30283C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A"/>
  </w:style>
  <w:style w:type="paragraph" w:styleId="Footer">
    <w:name w:val="footer"/>
    <w:basedOn w:val="Normal"/>
    <w:link w:val="FooterChar"/>
    <w:uiPriority w:val="99"/>
    <w:unhideWhenUsed/>
    <w:rsid w:val="0016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Partain</dc:creator>
  <cp:keywords/>
  <dc:description/>
  <cp:lastModifiedBy>Rachel Partain</cp:lastModifiedBy>
  <cp:revision>2</cp:revision>
  <dcterms:created xsi:type="dcterms:W3CDTF">2023-01-18T14:04:00Z</dcterms:created>
  <dcterms:modified xsi:type="dcterms:W3CDTF">2023-01-18T14:04:00Z</dcterms:modified>
</cp:coreProperties>
</file>