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D55" w:rsidRPr="009C7D55" w:rsidRDefault="009C7D55" w:rsidP="00A821E8">
      <w:pPr>
        <w:rPr>
          <w:rFonts w:ascii="Arial" w:hAnsi="Arial" w:cs="Arial"/>
          <w:color w:val="1F497D"/>
          <w:sz w:val="24"/>
          <w:szCs w:val="24"/>
        </w:rPr>
      </w:pPr>
    </w:p>
    <w:p w:rsidR="009C7D55" w:rsidRPr="009C7D55" w:rsidRDefault="009C7D55" w:rsidP="00A821E8">
      <w:pPr>
        <w:rPr>
          <w:rFonts w:ascii="Arial" w:hAnsi="Arial" w:cs="Arial"/>
          <w:color w:val="1F497D"/>
          <w:sz w:val="24"/>
          <w:szCs w:val="24"/>
        </w:rPr>
      </w:pPr>
      <w:r w:rsidRPr="009C7D55">
        <w:rPr>
          <w:rFonts w:ascii="Arial" w:hAnsi="Arial" w:cs="Arial"/>
          <w:color w:val="1F497D"/>
          <w:sz w:val="24"/>
          <w:szCs w:val="24"/>
        </w:rPr>
        <w:t xml:space="preserve">Directions for printing an attendance report showing students missing more than a set number of days. </w:t>
      </w:r>
    </w:p>
    <w:p w:rsidR="009C7D55" w:rsidRPr="009C7D55" w:rsidRDefault="009C7D55" w:rsidP="00A821E8">
      <w:pPr>
        <w:rPr>
          <w:rFonts w:ascii="Arial" w:hAnsi="Arial" w:cs="Arial"/>
          <w:color w:val="1F497D"/>
          <w:sz w:val="24"/>
          <w:szCs w:val="24"/>
        </w:rPr>
      </w:pPr>
    </w:p>
    <w:p w:rsidR="009C7D55" w:rsidRPr="009C7D55" w:rsidRDefault="009C7D55" w:rsidP="009C7D55">
      <w:pPr>
        <w:pStyle w:val="ListParagraph"/>
        <w:numPr>
          <w:ilvl w:val="0"/>
          <w:numId w:val="1"/>
        </w:numPr>
        <w:rPr>
          <w:rFonts w:ascii="Arial" w:hAnsi="Arial" w:cs="Arial"/>
          <w:color w:val="1F497D"/>
          <w:sz w:val="24"/>
          <w:szCs w:val="24"/>
        </w:rPr>
      </w:pPr>
      <w:r w:rsidRPr="009C7D55">
        <w:rPr>
          <w:rFonts w:ascii="Arial" w:hAnsi="Arial" w:cs="Arial"/>
          <w:color w:val="1F497D"/>
          <w:sz w:val="24"/>
          <w:szCs w:val="24"/>
        </w:rPr>
        <w:t xml:space="preserve">Open PowerSchool: </w:t>
      </w:r>
      <w:hyperlink r:id="rId5" w:history="1">
        <w:r w:rsidRPr="009C7D55">
          <w:rPr>
            <w:rStyle w:val="Hyperlink"/>
            <w:rFonts w:ascii="Arial" w:hAnsi="Arial" w:cs="Arial"/>
            <w:sz w:val="24"/>
            <w:szCs w:val="24"/>
          </w:rPr>
          <w:t>https://powerschool.cmcss.net/admin/pw.html</w:t>
        </w:r>
      </w:hyperlink>
      <w:r>
        <w:rPr>
          <w:rFonts w:ascii="Arial" w:hAnsi="Arial" w:cs="Arial"/>
          <w:color w:val="1F497D"/>
          <w:sz w:val="24"/>
          <w:szCs w:val="24"/>
        </w:rPr>
        <w:t>.</w:t>
      </w:r>
    </w:p>
    <w:p w:rsidR="009C7D55" w:rsidRDefault="009C7D55" w:rsidP="009C7D55">
      <w:pPr>
        <w:pStyle w:val="ListParagraph"/>
        <w:numPr>
          <w:ilvl w:val="1"/>
          <w:numId w:val="1"/>
        </w:numPr>
        <w:rPr>
          <w:rFonts w:ascii="Arial" w:hAnsi="Arial" w:cs="Arial"/>
          <w:color w:val="1F497D"/>
          <w:sz w:val="24"/>
          <w:szCs w:val="24"/>
        </w:rPr>
      </w:pPr>
      <w:r w:rsidRPr="009C7D55">
        <w:rPr>
          <w:rFonts w:ascii="Arial" w:hAnsi="Arial" w:cs="Arial"/>
          <w:color w:val="1F497D"/>
          <w:sz w:val="24"/>
          <w:szCs w:val="24"/>
        </w:rPr>
        <w:t xml:space="preserve">If you have access to more than one </w:t>
      </w:r>
      <w:proofErr w:type="gramStart"/>
      <w:r w:rsidRPr="009C7D55">
        <w:rPr>
          <w:rFonts w:ascii="Arial" w:hAnsi="Arial" w:cs="Arial"/>
          <w:color w:val="1F497D"/>
          <w:sz w:val="24"/>
          <w:szCs w:val="24"/>
        </w:rPr>
        <w:t>school</w:t>
      </w:r>
      <w:proofErr w:type="gramEnd"/>
      <w:r w:rsidRPr="009C7D55">
        <w:rPr>
          <w:rFonts w:ascii="Arial" w:hAnsi="Arial" w:cs="Arial"/>
          <w:color w:val="1F497D"/>
          <w:sz w:val="24"/>
          <w:szCs w:val="24"/>
        </w:rPr>
        <w:t xml:space="preserve"> you must select a single school before attempting this r</w:t>
      </w:r>
      <w:r>
        <w:rPr>
          <w:rFonts w:ascii="Arial" w:hAnsi="Arial" w:cs="Arial"/>
          <w:color w:val="1F497D"/>
          <w:sz w:val="24"/>
          <w:szCs w:val="24"/>
        </w:rPr>
        <w:t>eport.</w:t>
      </w:r>
    </w:p>
    <w:p w:rsidR="009C7D55" w:rsidRDefault="009C7D55" w:rsidP="009C7D55">
      <w:pPr>
        <w:pStyle w:val="ListParagraph"/>
        <w:numPr>
          <w:ilvl w:val="0"/>
          <w:numId w:val="1"/>
        </w:numPr>
        <w:rPr>
          <w:rFonts w:ascii="Arial" w:hAnsi="Arial" w:cs="Arial"/>
          <w:color w:val="1F497D"/>
          <w:sz w:val="24"/>
          <w:szCs w:val="24"/>
        </w:rPr>
      </w:pPr>
      <w:r w:rsidRPr="009C7D55">
        <w:rPr>
          <w:rFonts w:ascii="Arial" w:hAnsi="Arial" w:cs="Arial"/>
          <w:color w:val="1F497D"/>
          <w:sz w:val="24"/>
          <w:szCs w:val="24"/>
        </w:rPr>
        <w:t>Click on ‘All Reports’</w:t>
      </w:r>
      <w:r>
        <w:rPr>
          <w:rFonts w:ascii="Arial" w:hAnsi="Arial" w:cs="Arial"/>
          <w:color w:val="1F497D"/>
          <w:sz w:val="24"/>
          <w:szCs w:val="24"/>
        </w:rPr>
        <w:t>.</w:t>
      </w:r>
    </w:p>
    <w:p w:rsidR="009C7D55" w:rsidRDefault="009C7D55" w:rsidP="009C7D55">
      <w:pPr>
        <w:pStyle w:val="ListParagraph"/>
        <w:numPr>
          <w:ilvl w:val="0"/>
          <w:numId w:val="1"/>
        </w:num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>On the ‘</w:t>
      </w:r>
      <w:proofErr w:type="gramStart"/>
      <w:r>
        <w:rPr>
          <w:rFonts w:ascii="Arial" w:hAnsi="Arial" w:cs="Arial"/>
          <w:color w:val="1F497D"/>
          <w:sz w:val="24"/>
          <w:szCs w:val="24"/>
        </w:rPr>
        <w:t>System’</w:t>
      </w:r>
      <w:proofErr w:type="gramEnd"/>
      <w:r>
        <w:rPr>
          <w:rFonts w:ascii="Arial" w:hAnsi="Arial" w:cs="Arial"/>
          <w:color w:val="1F497D"/>
          <w:sz w:val="24"/>
          <w:szCs w:val="24"/>
        </w:rPr>
        <w:t xml:space="preserve"> tab click on ‘Attendance Count’.</w:t>
      </w:r>
    </w:p>
    <w:p w:rsidR="009C7D55" w:rsidRDefault="009C7D55" w:rsidP="009C7D55">
      <w:pPr>
        <w:pStyle w:val="ListParagraph"/>
        <w:numPr>
          <w:ilvl w:val="0"/>
          <w:numId w:val="1"/>
        </w:num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 xml:space="preserve">Be sure the Term </w:t>
      </w:r>
      <w:proofErr w:type="gramStart"/>
      <w:r>
        <w:rPr>
          <w:rFonts w:ascii="Arial" w:hAnsi="Arial" w:cs="Arial"/>
          <w:color w:val="1F497D"/>
          <w:sz w:val="24"/>
          <w:szCs w:val="24"/>
        </w:rPr>
        <w:t>is set</w:t>
      </w:r>
      <w:proofErr w:type="gramEnd"/>
      <w:r>
        <w:rPr>
          <w:rFonts w:ascii="Arial" w:hAnsi="Arial" w:cs="Arial"/>
          <w:color w:val="1F497D"/>
          <w:sz w:val="24"/>
          <w:szCs w:val="24"/>
        </w:rPr>
        <w:t xml:space="preserve"> to the year you wish to see.</w:t>
      </w:r>
    </w:p>
    <w:p w:rsidR="009C7D55" w:rsidRDefault="009C7D55" w:rsidP="009C7D55">
      <w:pPr>
        <w:pStyle w:val="ListParagraph"/>
        <w:numPr>
          <w:ilvl w:val="1"/>
          <w:numId w:val="1"/>
        </w:num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>Example: For the 2017-2018 school year Term should be 17-18 Year.</w:t>
      </w:r>
    </w:p>
    <w:p w:rsidR="009C7D55" w:rsidRDefault="009C7D55" w:rsidP="009C7D55">
      <w:pPr>
        <w:pStyle w:val="ListParagraph"/>
        <w:numPr>
          <w:ilvl w:val="0"/>
          <w:numId w:val="1"/>
        </w:num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 xml:space="preserve">Next to ‘Attendance </w:t>
      </w:r>
      <w:proofErr w:type="gramStart"/>
      <w:r>
        <w:rPr>
          <w:rFonts w:ascii="Arial" w:hAnsi="Arial" w:cs="Arial"/>
          <w:color w:val="1F497D"/>
          <w:sz w:val="24"/>
          <w:szCs w:val="24"/>
        </w:rPr>
        <w:t>Mode’</w:t>
      </w:r>
      <w:proofErr w:type="gramEnd"/>
      <w:r>
        <w:rPr>
          <w:rFonts w:ascii="Arial" w:hAnsi="Arial" w:cs="Arial"/>
          <w:color w:val="1F497D"/>
          <w:sz w:val="24"/>
          <w:szCs w:val="24"/>
        </w:rPr>
        <w:t xml:space="preserve"> there is a drop down menu. Be sure this drop down menu is set to ‘Daily’</w:t>
      </w:r>
    </w:p>
    <w:p w:rsidR="009C7D55" w:rsidRDefault="009C7D55" w:rsidP="009C7D55">
      <w:pPr>
        <w:pStyle w:val="ListParagraph"/>
        <w:numPr>
          <w:ilvl w:val="0"/>
          <w:numId w:val="1"/>
        </w:num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>Be sure ‘All students’ is selected next to ‘Students to Include’</w:t>
      </w:r>
    </w:p>
    <w:p w:rsidR="009C7D55" w:rsidRDefault="009C7D55" w:rsidP="00D904F7">
      <w:pPr>
        <w:pStyle w:val="ListParagraph"/>
        <w:numPr>
          <w:ilvl w:val="0"/>
          <w:numId w:val="1"/>
        </w:numPr>
        <w:rPr>
          <w:rFonts w:ascii="Arial" w:hAnsi="Arial" w:cs="Arial"/>
          <w:color w:val="1F497D"/>
          <w:sz w:val="24"/>
          <w:szCs w:val="24"/>
        </w:rPr>
      </w:pPr>
      <w:r w:rsidRPr="009C7D55">
        <w:rPr>
          <w:rFonts w:ascii="Arial" w:hAnsi="Arial" w:cs="Arial"/>
          <w:color w:val="1F497D"/>
          <w:sz w:val="24"/>
          <w:szCs w:val="24"/>
        </w:rPr>
        <w:t>In the drop down menu next to ‘Attendance Codes’ select the following attendance codes (</w:t>
      </w:r>
      <w:r>
        <w:rPr>
          <w:rFonts w:ascii="Arial" w:hAnsi="Arial" w:cs="Arial"/>
          <w:color w:val="1F497D"/>
          <w:sz w:val="24"/>
          <w:szCs w:val="24"/>
        </w:rPr>
        <w:t>AE</w:t>
      </w:r>
      <w:proofErr w:type="gramStart"/>
      <w:r>
        <w:rPr>
          <w:rFonts w:ascii="Arial" w:hAnsi="Arial" w:cs="Arial"/>
          <w:color w:val="1F497D"/>
          <w:sz w:val="24"/>
          <w:szCs w:val="24"/>
        </w:rPr>
        <w:t>,AU,ME,MU,PN,OS</w:t>
      </w:r>
      <w:proofErr w:type="gramEnd"/>
      <w:r>
        <w:rPr>
          <w:rFonts w:ascii="Arial" w:hAnsi="Arial" w:cs="Arial"/>
          <w:color w:val="1F497D"/>
          <w:sz w:val="24"/>
          <w:szCs w:val="24"/>
        </w:rPr>
        <w:t xml:space="preserve">, RE,RU). You may click, hold, and drag or you may hold down the shift key to highlight multiple lines. </w:t>
      </w:r>
    </w:p>
    <w:p w:rsidR="009C7D55" w:rsidRDefault="009C7D55" w:rsidP="00D904F7">
      <w:pPr>
        <w:pStyle w:val="ListParagraph"/>
        <w:numPr>
          <w:ilvl w:val="0"/>
          <w:numId w:val="1"/>
        </w:num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 xml:space="preserve">Next to ‘Minimum Number of Total Occurrences’ enter the number of days you want to review. If you are looking for students who have missed </w:t>
      </w:r>
      <w:proofErr w:type="gramStart"/>
      <w:r>
        <w:rPr>
          <w:rFonts w:ascii="Arial" w:hAnsi="Arial" w:cs="Arial"/>
          <w:color w:val="1F497D"/>
          <w:sz w:val="24"/>
          <w:szCs w:val="24"/>
        </w:rPr>
        <w:t>ten or more days enter 10</w:t>
      </w:r>
      <w:proofErr w:type="gramEnd"/>
      <w:r>
        <w:rPr>
          <w:rFonts w:ascii="Arial" w:hAnsi="Arial" w:cs="Arial"/>
          <w:color w:val="1F497D"/>
          <w:sz w:val="24"/>
          <w:szCs w:val="24"/>
        </w:rPr>
        <w:t xml:space="preserve"> or if you are looking for students who have missed eighteen or more days enter 18. </w:t>
      </w:r>
    </w:p>
    <w:p w:rsidR="009C7D55" w:rsidRDefault="009C7D55" w:rsidP="00D904F7">
      <w:pPr>
        <w:pStyle w:val="ListParagraph"/>
        <w:numPr>
          <w:ilvl w:val="0"/>
          <w:numId w:val="1"/>
        </w:num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 xml:space="preserve">Click on the submit button at the bottom right side of the page. </w:t>
      </w:r>
    </w:p>
    <w:p w:rsidR="009C7D55" w:rsidRDefault="009C7D55" w:rsidP="009C7D55">
      <w:pPr>
        <w:pStyle w:val="ListParagraph"/>
        <w:numPr>
          <w:ilvl w:val="1"/>
          <w:numId w:val="1"/>
        </w:num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>As soon as the report completes running click ‘View’ and you may then print the list</w:t>
      </w:r>
    </w:p>
    <w:p w:rsidR="009C7D55" w:rsidRDefault="009C7D55" w:rsidP="009C7D55">
      <w:pPr>
        <w:rPr>
          <w:rFonts w:ascii="Arial" w:hAnsi="Arial" w:cs="Arial"/>
          <w:color w:val="1F497D"/>
          <w:sz w:val="24"/>
          <w:szCs w:val="24"/>
        </w:rPr>
      </w:pPr>
    </w:p>
    <w:p w:rsidR="009C7D55" w:rsidRDefault="009C7D55" w:rsidP="009C7D55">
      <w:pPr>
        <w:rPr>
          <w:rFonts w:ascii="Arial" w:hAnsi="Arial" w:cs="Arial"/>
          <w:color w:val="1F497D"/>
          <w:sz w:val="24"/>
          <w:szCs w:val="24"/>
        </w:rPr>
      </w:pPr>
    </w:p>
    <w:p w:rsidR="00A821E8" w:rsidRPr="009C7D55" w:rsidRDefault="00A821E8">
      <w:pPr>
        <w:rPr>
          <w:rFonts w:ascii="Arial" w:hAnsi="Arial" w:cs="Arial"/>
          <w:sz w:val="24"/>
          <w:szCs w:val="24"/>
        </w:rPr>
      </w:pPr>
    </w:p>
    <w:p w:rsidR="00A821E8" w:rsidRPr="009C7D55" w:rsidRDefault="00A821E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821E8" w:rsidRPr="009C7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E0336"/>
    <w:multiLevelType w:val="hybridMultilevel"/>
    <w:tmpl w:val="67FA3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1E8"/>
    <w:rsid w:val="001F1D3E"/>
    <w:rsid w:val="004E182D"/>
    <w:rsid w:val="00863324"/>
    <w:rsid w:val="009C7D55"/>
    <w:rsid w:val="00A821E8"/>
    <w:rsid w:val="00D1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5E9F3"/>
  <w15:chartTrackingRefBased/>
  <w15:docId w15:val="{EC0A0B9F-3358-439B-98F6-DEEF03FB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1E8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8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84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7D5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7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3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werschool.cmcss.net/admin/pw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Bittinger</dc:creator>
  <cp:keywords/>
  <dc:description/>
  <cp:lastModifiedBy>Karl Bittinger</cp:lastModifiedBy>
  <cp:revision>4</cp:revision>
  <cp:lastPrinted>2017-08-03T11:55:00Z</cp:lastPrinted>
  <dcterms:created xsi:type="dcterms:W3CDTF">2017-08-03T11:43:00Z</dcterms:created>
  <dcterms:modified xsi:type="dcterms:W3CDTF">2017-08-04T19:53:00Z</dcterms:modified>
</cp:coreProperties>
</file>